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4F4D" w14:textId="18F5B657" w:rsidR="00D0540B" w:rsidRPr="00AD2E1E" w:rsidRDefault="008F27D2" w:rsidP="00B04E43">
      <w:pPr>
        <w:pStyle w:val="Ttulo1"/>
        <w:ind w:firstLine="708"/>
        <w:rPr>
          <w:i/>
          <w:iCs/>
          <w:szCs w:val="24"/>
        </w:rPr>
      </w:pPr>
      <w:r w:rsidRPr="00D0540B">
        <w:rPr>
          <w:szCs w:val="24"/>
        </w:rPr>
        <w:t xml:space="preserve">ADENDA N. º </w:t>
      </w:r>
      <w:r w:rsidR="0088281C">
        <w:rPr>
          <w:szCs w:val="24"/>
        </w:rPr>
        <w:t>2</w:t>
      </w:r>
      <w:r w:rsidRPr="00D0540B">
        <w:rPr>
          <w:szCs w:val="24"/>
        </w:rPr>
        <w:t xml:space="preserve"> A LA CONVOCATORIA </w:t>
      </w:r>
      <w:r w:rsidR="00D0540B" w:rsidRPr="00A95FB1">
        <w:rPr>
          <w:szCs w:val="24"/>
        </w:rPr>
        <w:t>PARA EMPRESAS INTERESADAS EN SER BENEFICIARIAS DE LA MUESTRA COMERCIAL DEL</w:t>
      </w:r>
      <w:r w:rsidR="00D0540B" w:rsidRPr="00A95FB1">
        <w:rPr>
          <w:i/>
          <w:iCs/>
          <w:szCs w:val="24"/>
        </w:rPr>
        <w:t xml:space="preserve"> ENCUENTRO DE</w:t>
      </w:r>
      <w:r w:rsidR="00D0540B">
        <w:rPr>
          <w:i/>
          <w:iCs/>
          <w:szCs w:val="24"/>
        </w:rPr>
        <w:t xml:space="preserve"> LOS</w:t>
      </w:r>
      <w:r w:rsidR="00D0540B" w:rsidRPr="00A95FB1">
        <w:rPr>
          <w:i/>
          <w:iCs/>
          <w:szCs w:val="24"/>
        </w:rPr>
        <w:t xml:space="preserve"> ECOSISTEMAS DIGITALES </w:t>
      </w:r>
      <w:r w:rsidR="00D0540B">
        <w:rPr>
          <w:i/>
          <w:iCs/>
          <w:szCs w:val="24"/>
        </w:rPr>
        <w:t xml:space="preserve">- </w:t>
      </w:r>
      <w:r w:rsidR="00D0540B" w:rsidRPr="00A95FB1">
        <w:rPr>
          <w:i/>
          <w:iCs/>
          <w:szCs w:val="24"/>
        </w:rPr>
        <w:t>COLOMBIA 4.0</w:t>
      </w:r>
      <w:r w:rsidR="00D0540B">
        <w:rPr>
          <w:i/>
          <w:iCs/>
          <w:szCs w:val="24"/>
        </w:rPr>
        <w:t xml:space="preserve"> EDICIÓN 2025 </w:t>
      </w:r>
    </w:p>
    <w:p w14:paraId="0733244D" w14:textId="4DDCFDF3" w:rsidR="008F27D2" w:rsidRPr="00D0540B" w:rsidRDefault="00D1772E" w:rsidP="00D0540B">
      <w:pPr>
        <w:pStyle w:val="Ttulo1"/>
        <w:rPr>
          <w:szCs w:val="24"/>
        </w:rPr>
      </w:pPr>
      <w:r>
        <w:rPr>
          <w:bCs/>
        </w:rPr>
        <w:t>ATLÁNTICO - BARRANQUILLA</w:t>
      </w:r>
    </w:p>
    <w:p w14:paraId="500463F4" w14:textId="77777777" w:rsidR="008F27D2" w:rsidRPr="00D0540B" w:rsidRDefault="008F27D2" w:rsidP="008F27D2">
      <w:pPr>
        <w:rPr>
          <w:rFonts w:ascii="Arial Narrow" w:hAnsi="Arial Narrow"/>
          <w:lang w:eastAsia="es-CO"/>
        </w:rPr>
      </w:pPr>
    </w:p>
    <w:p w14:paraId="537B7A81" w14:textId="00732014" w:rsidR="008F27D2" w:rsidRPr="00D0540B" w:rsidRDefault="00832C84" w:rsidP="008F27D2">
      <w:pPr>
        <w:jc w:val="both"/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El</w:t>
      </w:r>
      <w:r w:rsidR="008F27D2" w:rsidRPr="00D0540B">
        <w:rPr>
          <w:rFonts w:ascii="Arial Narrow" w:eastAsiaTheme="minorEastAsia" w:hAnsi="Arial Narrow"/>
        </w:rPr>
        <w:t xml:space="preserve"> </w:t>
      </w:r>
      <w:r w:rsidR="008F27D2" w:rsidRPr="00D0540B">
        <w:rPr>
          <w:rFonts w:ascii="Arial Narrow" w:eastAsiaTheme="minorEastAsia" w:hAnsi="Arial Narrow"/>
          <w:b/>
          <w:bCs/>
        </w:rPr>
        <w:t>Ministerio de Tecnologías de la Información y las Comunicaciones (MinTIC)</w:t>
      </w:r>
      <w:r w:rsidR="00D1772E">
        <w:rPr>
          <w:rFonts w:ascii="Arial Narrow" w:eastAsiaTheme="minorEastAsia" w:hAnsi="Arial Narrow"/>
        </w:rPr>
        <w:t xml:space="preserve"> a través de la Cámara de Comercio de Barranquilla, </w:t>
      </w:r>
      <w:r w:rsidR="008F27D2" w:rsidRPr="00D0540B">
        <w:rPr>
          <w:rFonts w:ascii="Arial Narrow" w:eastAsiaTheme="minorEastAsia" w:hAnsi="Arial Narrow"/>
        </w:rPr>
        <w:t xml:space="preserve">como entidad </w:t>
      </w:r>
      <w:r w:rsidR="00D1772E">
        <w:rPr>
          <w:rFonts w:ascii="Arial Narrow" w:eastAsiaTheme="minorEastAsia" w:hAnsi="Arial Narrow"/>
        </w:rPr>
        <w:t xml:space="preserve">aliada </w:t>
      </w:r>
      <w:r w:rsidR="008F27D2" w:rsidRPr="00D0540B">
        <w:rPr>
          <w:rFonts w:ascii="Arial Narrow" w:eastAsiaTheme="minorEastAsia" w:hAnsi="Arial Narrow"/>
        </w:rPr>
        <w:t xml:space="preserve">encargada de la organización y gestión de la </w:t>
      </w:r>
      <w:r w:rsidR="00D0540B">
        <w:rPr>
          <w:rFonts w:ascii="Arial Narrow" w:eastAsiaTheme="minorEastAsia" w:hAnsi="Arial Narrow"/>
        </w:rPr>
        <w:t xml:space="preserve">convocatoria para la </w:t>
      </w:r>
      <w:r w:rsidR="008F27D2" w:rsidRPr="00D0540B">
        <w:rPr>
          <w:rFonts w:ascii="Arial Narrow" w:eastAsiaTheme="minorEastAsia" w:hAnsi="Arial Narrow"/>
          <w:bCs/>
        </w:rPr>
        <w:t>Muestra Comercial</w:t>
      </w:r>
      <w:r w:rsidR="00D0540B">
        <w:rPr>
          <w:rFonts w:ascii="Arial Narrow" w:eastAsiaTheme="minorEastAsia" w:hAnsi="Arial Narrow"/>
        </w:rPr>
        <w:t xml:space="preserve"> en el marco del </w:t>
      </w:r>
      <w:r w:rsidR="008F27D2" w:rsidRPr="00D0540B">
        <w:rPr>
          <w:rFonts w:ascii="Arial Narrow" w:eastAsiaTheme="minorEastAsia" w:hAnsi="Arial Narrow"/>
          <w:b/>
          <w:bCs/>
        </w:rPr>
        <w:t>Encuentro de los Ecosistemas Digitales – Colombia 4.0, edición 2025</w:t>
      </w:r>
      <w:r w:rsidR="00B04E43">
        <w:rPr>
          <w:rFonts w:ascii="Arial Narrow" w:eastAsiaTheme="minorEastAsia" w:hAnsi="Arial Narrow"/>
          <w:b/>
          <w:bCs/>
        </w:rPr>
        <w:t xml:space="preserve"> en el departamento</w:t>
      </w:r>
      <w:r w:rsidR="003F67B9">
        <w:rPr>
          <w:rFonts w:ascii="Arial Narrow" w:eastAsiaTheme="minorEastAsia" w:hAnsi="Arial Narrow"/>
          <w:b/>
          <w:bCs/>
        </w:rPr>
        <w:t xml:space="preserve"> del </w:t>
      </w:r>
      <w:r w:rsidR="00D1772E">
        <w:rPr>
          <w:rFonts w:ascii="Arial Narrow" w:eastAsiaTheme="minorEastAsia" w:hAnsi="Arial Narrow"/>
          <w:b/>
          <w:bCs/>
        </w:rPr>
        <w:t>Atlántico</w:t>
      </w:r>
      <w:r w:rsidR="008F27D2" w:rsidRPr="00D0540B">
        <w:rPr>
          <w:rFonts w:ascii="Arial Narrow" w:eastAsiaTheme="minorEastAsia" w:hAnsi="Arial Narrow"/>
        </w:rPr>
        <w:t xml:space="preserve">, se permite informar a todas las </w:t>
      </w:r>
      <w:r w:rsidR="00D0540B">
        <w:rPr>
          <w:rFonts w:ascii="Arial Narrow" w:eastAsiaTheme="minorEastAsia" w:hAnsi="Arial Narrow"/>
        </w:rPr>
        <w:t>empresas</w:t>
      </w:r>
      <w:r w:rsidR="008F27D2" w:rsidRPr="00D0540B">
        <w:rPr>
          <w:rFonts w:ascii="Arial Narrow" w:eastAsiaTheme="minorEastAsia" w:hAnsi="Arial Narrow"/>
        </w:rPr>
        <w:t xml:space="preserve"> interesadas que:</w:t>
      </w:r>
    </w:p>
    <w:p w14:paraId="43179229" w14:textId="77777777" w:rsidR="008F27D2" w:rsidRPr="00D0540B" w:rsidRDefault="008F27D2" w:rsidP="008F27D2">
      <w:pPr>
        <w:jc w:val="both"/>
        <w:rPr>
          <w:rFonts w:ascii="Arial Narrow" w:eastAsiaTheme="minorEastAsia" w:hAnsi="Arial Narrow"/>
        </w:rPr>
      </w:pPr>
    </w:p>
    <w:p w14:paraId="7A4F0CED" w14:textId="586FA5DA" w:rsidR="008F27D2" w:rsidRPr="00D0540B" w:rsidRDefault="008F27D2" w:rsidP="00D0540B">
      <w:pPr>
        <w:pStyle w:val="Prrafodelista"/>
        <w:numPr>
          <w:ilvl w:val="0"/>
          <w:numId w:val="10"/>
        </w:numPr>
        <w:jc w:val="both"/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  <w:b/>
        </w:rPr>
        <w:t xml:space="preserve">SE EXTIENDE EL PLAZO DE LA CONVOCATORIA HASTA EL DÍA </w:t>
      </w:r>
      <w:r w:rsidR="003F13F9">
        <w:rPr>
          <w:rFonts w:ascii="Arial Narrow" w:eastAsiaTheme="minorEastAsia" w:hAnsi="Arial Narrow"/>
          <w:b/>
        </w:rPr>
        <w:t>03</w:t>
      </w:r>
      <w:r w:rsidRPr="00D0540B">
        <w:rPr>
          <w:rFonts w:ascii="Arial Narrow" w:eastAsiaTheme="minorEastAsia" w:hAnsi="Arial Narrow"/>
          <w:b/>
        </w:rPr>
        <w:t xml:space="preserve"> DE </w:t>
      </w:r>
      <w:r w:rsidR="003F13F9">
        <w:rPr>
          <w:rFonts w:ascii="Arial Narrow" w:eastAsiaTheme="minorEastAsia" w:hAnsi="Arial Narrow"/>
          <w:b/>
        </w:rPr>
        <w:t>OCTUBRE</w:t>
      </w:r>
      <w:r w:rsidRPr="00D0540B">
        <w:rPr>
          <w:rFonts w:ascii="Arial Narrow" w:eastAsiaTheme="minorEastAsia" w:hAnsi="Arial Narrow"/>
          <w:b/>
        </w:rPr>
        <w:t xml:space="preserve"> DE 2025 A LAS 5:00 P.M.</w:t>
      </w:r>
    </w:p>
    <w:p w14:paraId="45AFDEBA" w14:textId="77777777" w:rsidR="00804B62" w:rsidRPr="00D0540B" w:rsidRDefault="00804B62" w:rsidP="008F27D2">
      <w:pPr>
        <w:jc w:val="both"/>
        <w:rPr>
          <w:rFonts w:ascii="Arial Narrow" w:eastAsiaTheme="minorEastAsia" w:hAnsi="Arial Narrow"/>
        </w:rPr>
      </w:pPr>
    </w:p>
    <w:p w14:paraId="07005E84" w14:textId="16F23012" w:rsidR="008F27D2" w:rsidRPr="00D0540B" w:rsidRDefault="008F27D2" w:rsidP="008F27D2">
      <w:pPr>
        <w:jc w:val="both"/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</w:rPr>
        <w:t xml:space="preserve">Esta medida busca ampliar las oportunidades de participación a más empresas del sector de la industria digital del departamento del </w:t>
      </w:r>
      <w:r w:rsidR="00D1772E">
        <w:rPr>
          <w:rFonts w:ascii="Arial Narrow" w:eastAsiaTheme="minorEastAsia" w:hAnsi="Arial Narrow"/>
          <w:b/>
          <w:bCs/>
        </w:rPr>
        <w:t>Atlántico</w:t>
      </w:r>
      <w:r w:rsidRPr="00D0540B">
        <w:rPr>
          <w:rFonts w:ascii="Arial Narrow" w:eastAsiaTheme="minorEastAsia" w:hAnsi="Arial Narrow"/>
        </w:rPr>
        <w:t>, permitiéndoles postularse y ser parte de este importante escenario nacional de visibilización, relacionamiento y proyección comercial.</w:t>
      </w:r>
    </w:p>
    <w:p w14:paraId="3436925F" w14:textId="77777777" w:rsidR="008F27D2" w:rsidRPr="00D0540B" w:rsidRDefault="008F27D2" w:rsidP="008F27D2">
      <w:pPr>
        <w:jc w:val="both"/>
        <w:rPr>
          <w:rFonts w:ascii="Arial Narrow" w:eastAsiaTheme="minorEastAsia" w:hAnsi="Arial Narrow"/>
        </w:rPr>
      </w:pPr>
    </w:p>
    <w:p w14:paraId="2C9A04A1" w14:textId="77777777" w:rsidR="008F27D2" w:rsidRPr="00D0540B" w:rsidRDefault="008F27D2" w:rsidP="008F27D2">
      <w:pPr>
        <w:jc w:val="both"/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</w:rPr>
        <w:t>En virtud de esta modificación, el cronograma se ajusta de la siguiente forma:</w:t>
      </w:r>
    </w:p>
    <w:p w14:paraId="2BB05E38" w14:textId="77777777" w:rsidR="008F27D2" w:rsidRDefault="008F27D2" w:rsidP="008F27D2">
      <w:pPr>
        <w:jc w:val="both"/>
        <w:rPr>
          <w:rFonts w:ascii="Arial Narrow" w:eastAsiaTheme="minorEastAsia" w:hAnsi="Arial Narrow"/>
        </w:rPr>
      </w:pPr>
    </w:p>
    <w:p w14:paraId="281B59FF" w14:textId="4DA02D53" w:rsidR="00804B62" w:rsidRDefault="00B04E43" w:rsidP="008F27D2">
      <w:pPr>
        <w:jc w:val="both"/>
        <w:rPr>
          <w:rFonts w:ascii="Arial Narrow" w:eastAsiaTheme="minorEastAsia" w:hAnsi="Arial Narrow"/>
          <w:b/>
          <w:bCs/>
        </w:rPr>
      </w:pPr>
      <w:r w:rsidRPr="00B04E43">
        <w:rPr>
          <w:rFonts w:ascii="Arial Narrow" w:eastAsiaTheme="minorEastAsia" w:hAnsi="Arial Narrow"/>
          <w:b/>
          <w:bCs/>
        </w:rPr>
        <w:t>Crono</w:t>
      </w:r>
      <w:r>
        <w:rPr>
          <w:rFonts w:ascii="Arial Narrow" w:eastAsiaTheme="minorEastAsia" w:hAnsi="Arial Narrow"/>
          <w:b/>
          <w:bCs/>
        </w:rPr>
        <w:t>g</w:t>
      </w:r>
      <w:r w:rsidRPr="00B04E43">
        <w:rPr>
          <w:rFonts w:ascii="Arial Narrow" w:eastAsiaTheme="minorEastAsia" w:hAnsi="Arial Narrow"/>
          <w:b/>
          <w:bCs/>
        </w:rPr>
        <w:t xml:space="preserve">rama </w:t>
      </w:r>
      <w:r w:rsidR="0088281C">
        <w:rPr>
          <w:rFonts w:ascii="Arial Narrow" w:eastAsiaTheme="minorEastAsia" w:hAnsi="Arial Narrow"/>
          <w:b/>
          <w:bCs/>
        </w:rPr>
        <w:t>Adenda 01</w:t>
      </w:r>
      <w:r w:rsidRPr="00B04E43">
        <w:rPr>
          <w:rFonts w:ascii="Arial Narrow" w:eastAsiaTheme="minorEastAsia" w:hAnsi="Arial Narrow"/>
          <w:b/>
          <w:bCs/>
        </w:rPr>
        <w:t>:</w:t>
      </w:r>
    </w:p>
    <w:p w14:paraId="3C584256" w14:textId="77777777" w:rsidR="00B04E43" w:rsidRPr="00B04E43" w:rsidRDefault="00B04E43" w:rsidP="008F27D2">
      <w:pPr>
        <w:jc w:val="both"/>
        <w:rPr>
          <w:rFonts w:ascii="Arial Narrow" w:eastAsiaTheme="minorEastAsia" w:hAnsi="Arial Narrow"/>
          <w:b/>
          <w:bCs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64"/>
        <w:gridCol w:w="2552"/>
        <w:gridCol w:w="2551"/>
      </w:tblGrid>
      <w:tr w:rsidR="003F67B9" w:rsidRPr="00D24C5D" w14:paraId="1C38E458" w14:textId="77777777" w:rsidTr="0089468C">
        <w:trPr>
          <w:trHeight w:val="300"/>
        </w:trPr>
        <w:tc>
          <w:tcPr>
            <w:tcW w:w="3964" w:type="dxa"/>
            <w:shd w:val="clear" w:color="auto" w:fill="BFBFBF" w:themeFill="text1" w:themeFillTint="40"/>
            <w:noWrap/>
            <w:hideMark/>
          </w:tcPr>
          <w:p w14:paraId="1278C947" w14:textId="77777777" w:rsidR="003F67B9" w:rsidRPr="00D24C5D" w:rsidRDefault="003F67B9" w:rsidP="0099665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Actividad</w:t>
            </w:r>
          </w:p>
        </w:tc>
        <w:tc>
          <w:tcPr>
            <w:tcW w:w="2552" w:type="dxa"/>
            <w:shd w:val="clear" w:color="auto" w:fill="BFBFBF" w:themeFill="text1" w:themeFillTint="40"/>
            <w:noWrap/>
            <w:hideMark/>
          </w:tcPr>
          <w:p w14:paraId="3ECE7200" w14:textId="77777777" w:rsidR="003F67B9" w:rsidRPr="00D24C5D" w:rsidRDefault="003F67B9" w:rsidP="0099665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Fecha de Inicio</w:t>
            </w:r>
          </w:p>
        </w:tc>
        <w:tc>
          <w:tcPr>
            <w:tcW w:w="2551" w:type="dxa"/>
            <w:shd w:val="clear" w:color="auto" w:fill="BFBFBF" w:themeFill="text1" w:themeFillTint="40"/>
            <w:noWrap/>
            <w:hideMark/>
          </w:tcPr>
          <w:p w14:paraId="10F82F3D" w14:textId="77777777" w:rsidR="003F67B9" w:rsidRPr="00D24C5D" w:rsidRDefault="003F67B9" w:rsidP="0099665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Fecha Fin</w:t>
            </w:r>
          </w:p>
        </w:tc>
      </w:tr>
      <w:tr w:rsidR="00AC23A8" w:rsidRPr="00D24C5D" w14:paraId="524CC7C7" w14:textId="77777777" w:rsidTr="00DB0E1F">
        <w:trPr>
          <w:trHeight w:val="300"/>
        </w:trPr>
        <w:tc>
          <w:tcPr>
            <w:tcW w:w="3964" w:type="dxa"/>
            <w:noWrap/>
            <w:hideMark/>
          </w:tcPr>
          <w:p w14:paraId="4D9CCBC0" w14:textId="77777777" w:rsidR="00AC23A8" w:rsidRPr="00D24C5D" w:rsidRDefault="00AC23A8" w:rsidP="00AC23A8">
            <w:pPr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Apertura y cierre de la convocatoria</w:t>
            </w:r>
          </w:p>
        </w:tc>
        <w:tc>
          <w:tcPr>
            <w:tcW w:w="2552" w:type="dxa"/>
            <w:noWrap/>
            <w:hideMark/>
          </w:tcPr>
          <w:p w14:paraId="13415F0B" w14:textId="65DFF21E" w:rsidR="00AC23A8" w:rsidRPr="00D24C5D" w:rsidRDefault="00AC23A8" w:rsidP="00AC23A8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20</w:t>
            </w: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de agosto de 2025</w:t>
            </w:r>
          </w:p>
        </w:tc>
        <w:tc>
          <w:tcPr>
            <w:tcW w:w="2551" w:type="dxa"/>
            <w:noWrap/>
            <w:hideMark/>
          </w:tcPr>
          <w:p w14:paraId="4DE7D7C0" w14:textId="66D0DE21" w:rsidR="00AC23A8" w:rsidRPr="00D24C5D" w:rsidRDefault="00AC23A8" w:rsidP="00AC23A8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26 de septiembre d</w:t>
            </w: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e 2025</w:t>
            </w:r>
          </w:p>
        </w:tc>
      </w:tr>
      <w:tr w:rsidR="00AC23A8" w:rsidRPr="00D24C5D" w14:paraId="04FF75EC" w14:textId="77777777" w:rsidTr="00DB0E1F">
        <w:trPr>
          <w:trHeight w:val="300"/>
        </w:trPr>
        <w:tc>
          <w:tcPr>
            <w:tcW w:w="3964" w:type="dxa"/>
            <w:noWrap/>
            <w:hideMark/>
          </w:tcPr>
          <w:p w14:paraId="6698EDC4" w14:textId="77777777" w:rsidR="00AC23A8" w:rsidRPr="00D24C5D" w:rsidRDefault="00AC23A8" w:rsidP="00AC23A8">
            <w:pPr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Verificación de cumplimiento de requisitos</w:t>
            </w:r>
          </w:p>
        </w:tc>
        <w:tc>
          <w:tcPr>
            <w:tcW w:w="2552" w:type="dxa"/>
            <w:noWrap/>
            <w:hideMark/>
          </w:tcPr>
          <w:p w14:paraId="13E65531" w14:textId="260B33C8" w:rsidR="00AC23A8" w:rsidRPr="00D24C5D" w:rsidRDefault="00AC23A8" w:rsidP="00AC23A8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26</w:t>
            </w:r>
            <w:r w:rsidRPr="00D54C7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de septiembre de 2025</w:t>
            </w:r>
          </w:p>
        </w:tc>
        <w:tc>
          <w:tcPr>
            <w:tcW w:w="2551" w:type="dxa"/>
            <w:noWrap/>
            <w:hideMark/>
          </w:tcPr>
          <w:p w14:paraId="065EFC3D" w14:textId="04047D8E" w:rsidR="00AC23A8" w:rsidRPr="00D24C5D" w:rsidRDefault="00AC23A8" w:rsidP="00AC23A8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29 </w:t>
            </w:r>
            <w:r w:rsidRPr="00D54C7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de septiembre de 2025</w:t>
            </w:r>
          </w:p>
        </w:tc>
      </w:tr>
      <w:tr w:rsidR="00AC23A8" w:rsidRPr="00D24C5D" w14:paraId="551881CE" w14:textId="77777777" w:rsidTr="00DB0E1F">
        <w:trPr>
          <w:trHeight w:val="300"/>
        </w:trPr>
        <w:tc>
          <w:tcPr>
            <w:tcW w:w="3964" w:type="dxa"/>
            <w:noWrap/>
            <w:hideMark/>
          </w:tcPr>
          <w:p w14:paraId="575B9654" w14:textId="77777777" w:rsidR="00AC23A8" w:rsidRPr="00D24C5D" w:rsidRDefault="00AC23A8" w:rsidP="00AC23A8">
            <w:pPr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Subsanación de documentación</w:t>
            </w:r>
          </w:p>
        </w:tc>
        <w:tc>
          <w:tcPr>
            <w:tcW w:w="2552" w:type="dxa"/>
            <w:noWrap/>
            <w:hideMark/>
          </w:tcPr>
          <w:p w14:paraId="6FA30C2C" w14:textId="3DD17BF7" w:rsidR="00AC23A8" w:rsidRPr="00D24C5D" w:rsidRDefault="00AC23A8" w:rsidP="00AC23A8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26</w:t>
            </w:r>
            <w:r w:rsidRPr="00D54C7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de septiembre de 2025</w:t>
            </w:r>
          </w:p>
        </w:tc>
        <w:tc>
          <w:tcPr>
            <w:tcW w:w="2551" w:type="dxa"/>
            <w:noWrap/>
            <w:hideMark/>
          </w:tcPr>
          <w:p w14:paraId="5D16F742" w14:textId="59E6483E" w:rsidR="00AC23A8" w:rsidRPr="00D24C5D" w:rsidRDefault="00AC23A8" w:rsidP="00AC23A8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>01</w:t>
            </w:r>
            <w:r w:rsidRPr="00D54C7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>octubre</w:t>
            </w:r>
            <w:r w:rsidRPr="00D54C7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de 2025</w:t>
            </w:r>
          </w:p>
        </w:tc>
      </w:tr>
      <w:tr w:rsidR="00AC23A8" w:rsidRPr="00D24C5D" w14:paraId="27EFFC9C" w14:textId="77777777" w:rsidTr="00DB0E1F">
        <w:trPr>
          <w:trHeight w:val="300"/>
        </w:trPr>
        <w:tc>
          <w:tcPr>
            <w:tcW w:w="3964" w:type="dxa"/>
            <w:noWrap/>
            <w:hideMark/>
          </w:tcPr>
          <w:p w14:paraId="2838AC15" w14:textId="77777777" w:rsidR="00AC23A8" w:rsidRPr="00D24C5D" w:rsidRDefault="00AC23A8" w:rsidP="00AC23A8">
            <w:pPr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D24C5D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Publicación de empresas seleccionadas</w:t>
            </w:r>
          </w:p>
        </w:tc>
        <w:tc>
          <w:tcPr>
            <w:tcW w:w="2552" w:type="dxa"/>
            <w:noWrap/>
            <w:hideMark/>
          </w:tcPr>
          <w:p w14:paraId="212E58DA" w14:textId="1000B498" w:rsidR="00AC23A8" w:rsidRPr="00D24C5D" w:rsidRDefault="00AC23A8" w:rsidP="00AC23A8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97287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0</w:t>
            </w: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</w:t>
            </w:r>
            <w:r w:rsidRPr="0097287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de octubre de 2025</w:t>
            </w:r>
          </w:p>
        </w:tc>
        <w:tc>
          <w:tcPr>
            <w:tcW w:w="2551" w:type="dxa"/>
            <w:noWrap/>
            <w:hideMark/>
          </w:tcPr>
          <w:p w14:paraId="0A137805" w14:textId="1CDD213C" w:rsidR="00AC23A8" w:rsidRPr="00D24C5D" w:rsidRDefault="00AC23A8" w:rsidP="00AC23A8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97287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0</w:t>
            </w: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</w:t>
            </w:r>
            <w:r w:rsidRPr="0097287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de octubre de 2025</w:t>
            </w:r>
          </w:p>
        </w:tc>
      </w:tr>
    </w:tbl>
    <w:p w14:paraId="28B64C25" w14:textId="77777777" w:rsidR="00E05165" w:rsidRDefault="00E05165" w:rsidP="008F27D2">
      <w:pPr>
        <w:jc w:val="both"/>
        <w:rPr>
          <w:rFonts w:ascii="Arial Narrow" w:eastAsiaTheme="minorEastAsia" w:hAnsi="Arial Narrow"/>
          <w:b/>
        </w:rPr>
      </w:pPr>
    </w:p>
    <w:p w14:paraId="7493F6F0" w14:textId="77777777" w:rsidR="00B04E43" w:rsidRPr="00B04E43" w:rsidRDefault="00B04E43" w:rsidP="00B04E43">
      <w:pPr>
        <w:jc w:val="both"/>
        <w:rPr>
          <w:rFonts w:ascii="Arial Narrow" w:eastAsiaTheme="minorEastAsia" w:hAnsi="Arial Narrow"/>
          <w:b/>
          <w:bCs/>
        </w:rPr>
      </w:pPr>
      <w:r w:rsidRPr="00B04E43">
        <w:rPr>
          <w:rFonts w:ascii="Arial Narrow" w:eastAsiaTheme="minorEastAsia" w:hAnsi="Arial Narrow"/>
          <w:b/>
          <w:bCs/>
        </w:rPr>
        <w:t>Crono</w:t>
      </w:r>
      <w:r>
        <w:rPr>
          <w:rFonts w:ascii="Arial Narrow" w:eastAsiaTheme="minorEastAsia" w:hAnsi="Arial Narrow"/>
          <w:b/>
          <w:bCs/>
        </w:rPr>
        <w:t>g</w:t>
      </w:r>
      <w:r w:rsidRPr="00B04E43">
        <w:rPr>
          <w:rFonts w:ascii="Arial Narrow" w:eastAsiaTheme="minorEastAsia" w:hAnsi="Arial Narrow"/>
          <w:b/>
          <w:bCs/>
        </w:rPr>
        <w:t xml:space="preserve">rama </w:t>
      </w:r>
      <w:r>
        <w:rPr>
          <w:rFonts w:ascii="Arial Narrow" w:eastAsiaTheme="minorEastAsia" w:hAnsi="Arial Narrow"/>
          <w:b/>
          <w:bCs/>
        </w:rPr>
        <w:t>ajustado</w:t>
      </w:r>
      <w:r w:rsidRPr="00B04E43">
        <w:rPr>
          <w:rFonts w:ascii="Arial Narrow" w:eastAsiaTheme="minorEastAsia" w:hAnsi="Arial Narrow"/>
          <w:b/>
          <w:bCs/>
        </w:rPr>
        <w:t>:</w:t>
      </w:r>
    </w:p>
    <w:p w14:paraId="6B754AAC" w14:textId="77777777" w:rsidR="00B04E43" w:rsidRDefault="00B04E43" w:rsidP="00B04E43">
      <w:pPr>
        <w:jc w:val="both"/>
        <w:rPr>
          <w:rFonts w:ascii="Arial Narrow" w:eastAsiaTheme="minorEastAsia" w:hAnsi="Arial Narrow"/>
          <w:b/>
        </w:rPr>
      </w:pPr>
    </w:p>
    <w:tbl>
      <w:tblPr>
        <w:tblW w:w="906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552"/>
        <w:gridCol w:w="2551"/>
      </w:tblGrid>
      <w:tr w:rsidR="00B04E43" w:rsidRPr="00B22900" w14:paraId="09685D77" w14:textId="77777777" w:rsidTr="0089468C">
        <w:trPr>
          <w:trHeight w:val="315"/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DBEA17F" w14:textId="77777777" w:rsidR="00B04E43" w:rsidRPr="00B22900" w:rsidRDefault="00B04E43" w:rsidP="00F7670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464619" w14:textId="77777777" w:rsidR="00B04E43" w:rsidRPr="00B22900" w:rsidRDefault="00B04E43" w:rsidP="00F7670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3FC196D" w14:textId="77777777" w:rsidR="00B04E43" w:rsidRPr="00B22900" w:rsidRDefault="00B04E43" w:rsidP="00F7670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  <w:t>Fecha Fin</w:t>
            </w:r>
          </w:p>
        </w:tc>
      </w:tr>
      <w:tr w:rsidR="00AB3DC5" w:rsidRPr="00B22900" w14:paraId="2DD63B62" w14:textId="77777777" w:rsidTr="00E752B3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3D6632B" w14:textId="77777777" w:rsidR="00AB3DC5" w:rsidRPr="00B22900" w:rsidRDefault="00AB3DC5" w:rsidP="00AB3DC5">
            <w:pPr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Apertura y cierre de la convocatoria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2A7204B" w14:textId="75B9AD97" w:rsidR="00AB3DC5" w:rsidRPr="00B22900" w:rsidRDefault="00AB3DC5" w:rsidP="00AB3DC5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B3DC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20 de agosto de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08EB582" w14:textId="558578EC" w:rsidR="00AB3DC5" w:rsidRPr="00B22900" w:rsidRDefault="00AB3DC5" w:rsidP="00AB3DC5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B3DC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3 de octubre de 2025</w:t>
            </w:r>
          </w:p>
        </w:tc>
      </w:tr>
      <w:tr w:rsidR="00AB3DC5" w:rsidRPr="00B22900" w14:paraId="79CC6F89" w14:textId="77777777" w:rsidTr="00E752B3">
        <w:trPr>
          <w:trHeight w:val="31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0DB86" w14:textId="77777777" w:rsidR="00AB3DC5" w:rsidRPr="00B22900" w:rsidRDefault="00AB3DC5" w:rsidP="00AB3DC5">
            <w:pPr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Verificación de cumplimiento de requisitos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E24AA5" w14:textId="5C75FD97" w:rsidR="00AB3DC5" w:rsidRPr="00B22900" w:rsidRDefault="00AB3DC5" w:rsidP="00AB3DC5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B3DC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3 de octubre de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5660CD" w14:textId="3259F7EC" w:rsidR="00AB3DC5" w:rsidRPr="00B22900" w:rsidRDefault="00AB3DC5" w:rsidP="00AB3DC5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B3DC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3 de octubre de 2025</w:t>
            </w:r>
          </w:p>
        </w:tc>
      </w:tr>
      <w:tr w:rsidR="00AB3DC5" w:rsidRPr="00B22900" w14:paraId="3D431B40" w14:textId="77777777" w:rsidTr="00E752B3">
        <w:trPr>
          <w:trHeight w:val="31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FDD85" w14:textId="77777777" w:rsidR="00AB3DC5" w:rsidRPr="00B22900" w:rsidRDefault="00AB3DC5" w:rsidP="00AB3DC5">
            <w:pPr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Subsanación de documentación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420FCE" w14:textId="6197FA05" w:rsidR="00AB3DC5" w:rsidRPr="00B22900" w:rsidRDefault="00AB3DC5" w:rsidP="00AB3DC5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B3DC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3 de octubre de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653F87" w14:textId="5063BEAA" w:rsidR="00AB3DC5" w:rsidRPr="00B22900" w:rsidRDefault="00AB3DC5" w:rsidP="00AB3DC5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B3DC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6 de octubre de 2025</w:t>
            </w:r>
          </w:p>
        </w:tc>
      </w:tr>
      <w:tr w:rsidR="00AB3DC5" w:rsidRPr="00B22900" w14:paraId="6ED60292" w14:textId="77777777" w:rsidTr="00E752B3">
        <w:trPr>
          <w:trHeight w:val="31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92DCE" w14:textId="77777777" w:rsidR="00AB3DC5" w:rsidRPr="00B22900" w:rsidRDefault="00AB3DC5" w:rsidP="00AB3DC5">
            <w:pPr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B22900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Publicación de empresas seleccionadas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DF2396" w14:textId="2D28C68C" w:rsidR="00AB3DC5" w:rsidRPr="00B22900" w:rsidRDefault="00AB3DC5" w:rsidP="00AB3DC5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B3DC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7 de octubre de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64EC9C" w14:textId="42D0B915" w:rsidR="00AB3DC5" w:rsidRPr="00B22900" w:rsidRDefault="00AB3DC5" w:rsidP="00AB3DC5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B3DC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7 de octubre de 2025</w:t>
            </w:r>
          </w:p>
        </w:tc>
      </w:tr>
    </w:tbl>
    <w:p w14:paraId="761FC46B" w14:textId="77777777" w:rsidR="00B04E43" w:rsidRDefault="00B04E43" w:rsidP="00B04E43">
      <w:pPr>
        <w:jc w:val="both"/>
        <w:rPr>
          <w:rFonts w:ascii="Arial Narrow" w:eastAsiaTheme="minorEastAsia" w:hAnsi="Arial Narrow"/>
          <w:b/>
        </w:rPr>
      </w:pPr>
    </w:p>
    <w:p w14:paraId="3BBF3B47" w14:textId="3859E067" w:rsidR="00D0540B" w:rsidRDefault="00D0540B" w:rsidP="00D0540B">
      <w:pPr>
        <w:jc w:val="both"/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</w:rPr>
        <w:lastRenderedPageBreak/>
        <w:t>Los demás términos, condiciones y requisitos establecidos en los Términos de Referencia de la convocatoria se mantienen sin modificaciones.</w:t>
      </w:r>
    </w:p>
    <w:p w14:paraId="3251D6C1" w14:textId="77777777" w:rsidR="00D0540B" w:rsidRPr="00D0540B" w:rsidRDefault="00D0540B" w:rsidP="00D0540B">
      <w:pPr>
        <w:jc w:val="both"/>
        <w:rPr>
          <w:rFonts w:ascii="Arial Narrow" w:eastAsiaTheme="minorEastAsia" w:hAnsi="Arial Narrow"/>
        </w:rPr>
      </w:pPr>
    </w:p>
    <w:p w14:paraId="08A87A4A" w14:textId="77777777" w:rsidR="00D0540B" w:rsidRPr="00D0540B" w:rsidRDefault="00D0540B" w:rsidP="00D0540B">
      <w:pPr>
        <w:jc w:val="both"/>
        <w:rPr>
          <w:rFonts w:ascii="Arial Narrow" w:eastAsiaTheme="minorEastAsia" w:hAnsi="Arial Narrow"/>
        </w:rPr>
      </w:pPr>
    </w:p>
    <w:p w14:paraId="426829FF" w14:textId="5655AAAD" w:rsidR="00D0540B" w:rsidRPr="00D0540B" w:rsidRDefault="00D0540B" w:rsidP="00D0540B">
      <w:pPr>
        <w:jc w:val="both"/>
        <w:rPr>
          <w:rFonts w:ascii="Arial Narrow" w:eastAsiaTheme="minorEastAsia" w:hAnsi="Arial Narrow"/>
        </w:rPr>
      </w:pPr>
      <w:r w:rsidRPr="00D0540B">
        <w:rPr>
          <w:rFonts w:ascii="Arial Narrow" w:eastAsiaTheme="minorEastAsia" w:hAnsi="Arial Narrow"/>
        </w:rPr>
        <w:t>Cualquier duda o inquietud deberá ser remitida a</w:t>
      </w:r>
      <w:r w:rsidR="00A11394">
        <w:rPr>
          <w:rFonts w:ascii="Arial Narrow" w:eastAsiaTheme="minorEastAsia" w:hAnsi="Arial Narrow"/>
        </w:rPr>
        <w:t xml:space="preserve"> </w:t>
      </w:r>
      <w:r w:rsidR="00E17649">
        <w:rPr>
          <w:rFonts w:ascii="Arial Narrow" w:eastAsiaTheme="minorEastAsia" w:hAnsi="Arial Narrow"/>
        </w:rPr>
        <w:t>l</w:t>
      </w:r>
      <w:r w:rsidR="00A11394">
        <w:rPr>
          <w:rFonts w:ascii="Arial Narrow" w:eastAsiaTheme="minorEastAsia" w:hAnsi="Arial Narrow"/>
        </w:rPr>
        <w:t>os</w:t>
      </w:r>
      <w:r w:rsidRPr="00D0540B">
        <w:rPr>
          <w:rFonts w:ascii="Arial Narrow" w:eastAsiaTheme="minorEastAsia" w:hAnsi="Arial Narrow"/>
        </w:rPr>
        <w:t xml:space="preserve"> correo</w:t>
      </w:r>
      <w:r w:rsidR="00A11394">
        <w:rPr>
          <w:rFonts w:ascii="Arial Narrow" w:eastAsiaTheme="minorEastAsia" w:hAnsi="Arial Narrow"/>
        </w:rPr>
        <w:t>s</w:t>
      </w:r>
      <w:r w:rsidRPr="00D0540B">
        <w:rPr>
          <w:rFonts w:ascii="Arial Narrow" w:eastAsiaTheme="minorEastAsia" w:hAnsi="Arial Narrow"/>
        </w:rPr>
        <w:t>:</w:t>
      </w:r>
    </w:p>
    <w:p w14:paraId="311FEF8F" w14:textId="2CE1372C" w:rsidR="00D0540B" w:rsidRPr="0089468C" w:rsidRDefault="00D0540B" w:rsidP="00A11394">
      <w:pPr>
        <w:rPr>
          <w:rFonts w:ascii="Arial Narrow" w:eastAsiaTheme="minorEastAsia" w:hAnsi="Arial Narrow"/>
        </w:rPr>
      </w:pPr>
      <w:r w:rsidRPr="0089468C">
        <w:rPr>
          <w:rFonts w:ascii="Arial Narrow" w:eastAsiaTheme="minorEastAsia" w:hAnsi="Arial Narrow"/>
        </w:rPr>
        <w:br/>
      </w:r>
      <w:r w:rsidRPr="0089468C">
        <w:rPr>
          <w:rFonts w:ascii="Segoe UI Emoji" w:eastAsiaTheme="minorEastAsia" w:hAnsi="Segoe UI Emoji" w:cs="Segoe UI Emoji"/>
        </w:rPr>
        <w:t>📧</w:t>
      </w:r>
      <w:hyperlink r:id="rId7" w:history="1">
        <w:r w:rsidR="0089468C" w:rsidRPr="0089468C">
          <w:rPr>
            <w:rFonts w:ascii="Arial Narrow" w:eastAsiaTheme="minorEastAsia" w:hAnsi="Arial Narrow" w:cs="Arial"/>
            <w:b/>
            <w:bCs/>
          </w:rPr>
          <w:t>turismo@camarabaq.org.co</w:t>
        </w:r>
      </w:hyperlink>
      <w:r w:rsidR="0089468C" w:rsidRPr="0089468C">
        <w:rPr>
          <w:rFonts w:ascii="Arial Narrow" w:eastAsiaTheme="minorEastAsia" w:hAnsi="Arial Narrow" w:cs="Arial"/>
          <w:b/>
          <w:bCs/>
        </w:rPr>
        <w:t xml:space="preserve"> - </w:t>
      </w:r>
      <w:hyperlink r:id="rId8" w:history="1">
        <w:r w:rsidR="0089468C" w:rsidRPr="0089468C">
          <w:rPr>
            <w:rFonts w:ascii="Arial Narrow" w:eastAsiaTheme="minorEastAsia" w:hAnsi="Arial Narrow" w:cs="Arial"/>
            <w:b/>
            <w:bCs/>
          </w:rPr>
          <w:t>sniebles@camarabaq.org.co</w:t>
        </w:r>
      </w:hyperlink>
      <w:r w:rsidR="0052713A">
        <w:t xml:space="preserve"> - </w:t>
      </w:r>
      <w:r w:rsidR="0052713A" w:rsidRPr="0052713A">
        <w:rPr>
          <w:rFonts w:ascii="Arial Narrow" w:eastAsiaTheme="minorEastAsia" w:hAnsi="Arial Narrow" w:cs="Arial"/>
          <w:b/>
          <w:bCs/>
        </w:rPr>
        <w:t>dmontero@camarabaq.org.co</w:t>
      </w:r>
      <w:r w:rsidR="0089468C" w:rsidRPr="0089468C">
        <w:rPr>
          <w:rFonts w:ascii="Arial Narrow" w:eastAsiaTheme="minorEastAsia" w:hAnsi="Arial Narrow" w:cs="Arial"/>
          <w:b/>
          <w:bCs/>
        </w:rPr>
        <w:t xml:space="preserve"> </w:t>
      </w:r>
      <w:r w:rsidR="0089468C" w:rsidRPr="0052713A">
        <w:rPr>
          <w:rFonts w:ascii="Arial Narrow" w:eastAsiaTheme="minorEastAsia" w:hAnsi="Arial Narrow" w:cs="Arial"/>
          <w:b/>
          <w:bCs/>
        </w:rPr>
        <w:t>- c</w:t>
      </w:r>
      <w:r w:rsidR="00A11394" w:rsidRPr="0089468C">
        <w:rPr>
          <w:rFonts w:ascii="Arial Narrow" w:eastAsiaTheme="minorEastAsia" w:hAnsi="Arial Narrow" w:cs="Arial"/>
          <w:b/>
          <w:bCs/>
        </w:rPr>
        <w:t>o</w:t>
      </w:r>
      <w:r w:rsidR="00832C84" w:rsidRPr="0089468C">
        <w:rPr>
          <w:rFonts w:ascii="Arial Narrow" w:eastAsiaTheme="minorEastAsia" w:hAnsi="Arial Narrow" w:cs="Arial"/>
          <w:b/>
          <w:bCs/>
        </w:rPr>
        <w:t xml:space="preserve">lombia4.0@mintic.gov.co  </w:t>
      </w:r>
      <w:r w:rsidR="00A11394" w:rsidRPr="0089468C">
        <w:rPr>
          <w:rFonts w:ascii="Arial Narrow" w:eastAsiaTheme="minorEastAsia" w:hAnsi="Arial Narrow" w:cs="Arial"/>
          <w:b/>
          <w:bCs/>
        </w:rPr>
        <w:br/>
      </w:r>
    </w:p>
    <w:p w14:paraId="31360536" w14:textId="77777777" w:rsidR="00D0540B" w:rsidRPr="00804B62" w:rsidRDefault="00D0540B" w:rsidP="008F27D2">
      <w:pPr>
        <w:jc w:val="both"/>
        <w:rPr>
          <w:rFonts w:ascii="Arial Narrow" w:eastAsiaTheme="minorEastAsia" w:hAnsi="Arial Narrow"/>
          <w:b/>
        </w:rPr>
      </w:pPr>
    </w:p>
    <w:sectPr w:rsidR="00D0540B" w:rsidRPr="00804B62" w:rsidSect="00BF76F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9C21" w14:textId="77777777" w:rsidR="003A4174" w:rsidRDefault="003A4174" w:rsidP="004375B9">
      <w:r>
        <w:separator/>
      </w:r>
    </w:p>
  </w:endnote>
  <w:endnote w:type="continuationSeparator" w:id="0">
    <w:p w14:paraId="7D345DA3" w14:textId="77777777" w:rsidR="003A4174" w:rsidRDefault="003A4174" w:rsidP="0043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1A14" w14:textId="77777777" w:rsidR="008338A2" w:rsidRDefault="00E05165">
    <w:pPr>
      <w:pStyle w:val="Piedepgina"/>
    </w:pPr>
    <w:r>
      <w:rPr>
        <w:noProof/>
        <w:bdr w:val="none" w:sz="0" w:space="0" w:color="auto" w:frame="1"/>
      </w:rPr>
      <w:drawing>
        <wp:anchor distT="0" distB="0" distL="114300" distR="114300" simplePos="0" relativeHeight="251661824" behindDoc="0" locked="0" layoutInCell="1" allowOverlap="1" wp14:anchorId="2B623B78" wp14:editId="72902748">
          <wp:simplePos x="0" y="0"/>
          <wp:positionH relativeFrom="margin">
            <wp:posOffset>-80010</wp:posOffset>
          </wp:positionH>
          <wp:positionV relativeFrom="page">
            <wp:align>bottom</wp:align>
          </wp:positionV>
          <wp:extent cx="6353175" cy="1056005"/>
          <wp:effectExtent l="0" t="0" r="0" b="0"/>
          <wp:wrapNone/>
          <wp:docPr id="1129618057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18057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D3F9" w14:textId="77777777" w:rsidR="003A4174" w:rsidRDefault="003A4174" w:rsidP="004375B9">
      <w:r>
        <w:separator/>
      </w:r>
    </w:p>
  </w:footnote>
  <w:footnote w:type="continuationSeparator" w:id="0">
    <w:p w14:paraId="05256EE7" w14:textId="77777777" w:rsidR="003A4174" w:rsidRDefault="003A4174" w:rsidP="0043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BB8E" w14:textId="77777777" w:rsidR="004375B9" w:rsidRDefault="00000000">
    <w:pPr>
      <w:pStyle w:val="Encabezado"/>
    </w:pPr>
    <w:r>
      <w:rPr>
        <w:noProof/>
      </w:rPr>
      <w:pict w14:anchorId="1A7C54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7" o:spid="_x0000_s1027" type="#_x0000_t75" alt="" style="position:absolute;margin-left:0;margin-top:0;width:660pt;height:850.3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B1BA" w14:textId="77777777" w:rsidR="004375B9" w:rsidRDefault="008338A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5680" behindDoc="0" locked="0" layoutInCell="1" allowOverlap="1" wp14:anchorId="2EBD0B04" wp14:editId="255C57C5">
          <wp:simplePos x="0" y="0"/>
          <wp:positionH relativeFrom="column">
            <wp:posOffset>-1057275</wp:posOffset>
          </wp:positionH>
          <wp:positionV relativeFrom="paragraph">
            <wp:posOffset>-558165</wp:posOffset>
          </wp:positionV>
          <wp:extent cx="7628890" cy="162750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890" cy="162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29FE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8" o:spid="_x0000_s1026" type="#_x0000_t75" alt="" style="position:absolute;margin-left:0;margin-top:0;width:660pt;height:850.3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1434" w14:textId="77777777" w:rsidR="004375B9" w:rsidRDefault="00000000">
    <w:pPr>
      <w:pStyle w:val="Encabezado"/>
    </w:pPr>
    <w:r>
      <w:rPr>
        <w:noProof/>
      </w:rPr>
      <w:pict w14:anchorId="1F3FF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6" o:spid="_x0000_s1025" type="#_x0000_t75" alt="" style="position:absolute;margin-left:0;margin-top:0;width:660pt;height:850.3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0E0"/>
    <w:multiLevelType w:val="hybridMultilevel"/>
    <w:tmpl w:val="D34ED17C"/>
    <w:lvl w:ilvl="0" w:tplc="54DCEB0C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E86B"/>
    <w:multiLevelType w:val="hybridMultilevel"/>
    <w:tmpl w:val="2FA8CB5A"/>
    <w:lvl w:ilvl="0" w:tplc="BE6A6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23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0F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C5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09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4E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7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64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C3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4A48"/>
    <w:multiLevelType w:val="hybridMultilevel"/>
    <w:tmpl w:val="A6547AD0"/>
    <w:lvl w:ilvl="0" w:tplc="4D647694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692C"/>
    <w:multiLevelType w:val="hybridMultilevel"/>
    <w:tmpl w:val="7916DBE6"/>
    <w:lvl w:ilvl="0" w:tplc="D0AC126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076A6"/>
    <w:multiLevelType w:val="multilevel"/>
    <w:tmpl w:val="432EC27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1377604"/>
    <w:multiLevelType w:val="multilevel"/>
    <w:tmpl w:val="7B9E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01C30"/>
    <w:multiLevelType w:val="hybridMultilevel"/>
    <w:tmpl w:val="B4746398"/>
    <w:lvl w:ilvl="0" w:tplc="3AAA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EE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46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02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81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C6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CC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A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CB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17EB6"/>
    <w:multiLevelType w:val="hybridMultilevel"/>
    <w:tmpl w:val="B21C87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91BEF"/>
    <w:multiLevelType w:val="multilevel"/>
    <w:tmpl w:val="F412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1ACB8"/>
    <w:multiLevelType w:val="hybridMultilevel"/>
    <w:tmpl w:val="F90AB28A"/>
    <w:lvl w:ilvl="0" w:tplc="F60A7792">
      <w:start w:val="1"/>
      <w:numFmt w:val="lowerLetter"/>
      <w:lvlText w:val="%1."/>
      <w:lvlJc w:val="left"/>
      <w:pPr>
        <w:ind w:left="720" w:hanging="360"/>
      </w:pPr>
    </w:lvl>
    <w:lvl w:ilvl="1" w:tplc="7DA6E07C">
      <w:start w:val="1"/>
      <w:numFmt w:val="lowerLetter"/>
      <w:lvlText w:val="%2."/>
      <w:lvlJc w:val="left"/>
      <w:pPr>
        <w:ind w:left="1440" w:hanging="360"/>
      </w:pPr>
    </w:lvl>
    <w:lvl w:ilvl="2" w:tplc="939064E6">
      <w:start w:val="1"/>
      <w:numFmt w:val="lowerRoman"/>
      <w:lvlText w:val="%3."/>
      <w:lvlJc w:val="right"/>
      <w:pPr>
        <w:ind w:left="2160" w:hanging="180"/>
      </w:pPr>
    </w:lvl>
    <w:lvl w:ilvl="3" w:tplc="63A8C1A0">
      <w:start w:val="1"/>
      <w:numFmt w:val="decimal"/>
      <w:lvlText w:val="%4."/>
      <w:lvlJc w:val="left"/>
      <w:pPr>
        <w:ind w:left="2880" w:hanging="360"/>
      </w:pPr>
    </w:lvl>
    <w:lvl w:ilvl="4" w:tplc="AEFED4DE">
      <w:start w:val="1"/>
      <w:numFmt w:val="lowerLetter"/>
      <w:lvlText w:val="%5."/>
      <w:lvlJc w:val="left"/>
      <w:pPr>
        <w:ind w:left="3600" w:hanging="360"/>
      </w:pPr>
    </w:lvl>
    <w:lvl w:ilvl="5" w:tplc="D6562766">
      <w:start w:val="1"/>
      <w:numFmt w:val="lowerRoman"/>
      <w:lvlText w:val="%6."/>
      <w:lvlJc w:val="right"/>
      <w:pPr>
        <w:ind w:left="4320" w:hanging="180"/>
      </w:pPr>
    </w:lvl>
    <w:lvl w:ilvl="6" w:tplc="FAF88088">
      <w:start w:val="1"/>
      <w:numFmt w:val="decimal"/>
      <w:lvlText w:val="%7."/>
      <w:lvlJc w:val="left"/>
      <w:pPr>
        <w:ind w:left="5040" w:hanging="360"/>
      </w:pPr>
    </w:lvl>
    <w:lvl w:ilvl="7" w:tplc="701E99F0">
      <w:start w:val="1"/>
      <w:numFmt w:val="lowerLetter"/>
      <w:lvlText w:val="%8."/>
      <w:lvlJc w:val="left"/>
      <w:pPr>
        <w:ind w:left="5760" w:hanging="360"/>
      </w:pPr>
    </w:lvl>
    <w:lvl w:ilvl="8" w:tplc="F6B051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15970"/>
    <w:multiLevelType w:val="hybridMultilevel"/>
    <w:tmpl w:val="F612D918"/>
    <w:lvl w:ilvl="0" w:tplc="F5E4D7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B7260"/>
    <w:multiLevelType w:val="hybridMultilevel"/>
    <w:tmpl w:val="56C08F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64542">
    <w:abstractNumId w:val="9"/>
  </w:num>
  <w:num w:numId="2" w16cid:durableId="1366440121">
    <w:abstractNumId w:val="1"/>
  </w:num>
  <w:num w:numId="3" w16cid:durableId="1918980940">
    <w:abstractNumId w:val="6"/>
  </w:num>
  <w:num w:numId="4" w16cid:durableId="1617518381">
    <w:abstractNumId w:val="2"/>
  </w:num>
  <w:num w:numId="5" w16cid:durableId="1147625972">
    <w:abstractNumId w:val="3"/>
  </w:num>
  <w:num w:numId="6" w16cid:durableId="1275866542">
    <w:abstractNumId w:val="7"/>
  </w:num>
  <w:num w:numId="7" w16cid:durableId="279339302">
    <w:abstractNumId w:val="4"/>
  </w:num>
  <w:num w:numId="8" w16cid:durableId="1522822042">
    <w:abstractNumId w:val="8"/>
  </w:num>
  <w:num w:numId="9" w16cid:durableId="1963875436">
    <w:abstractNumId w:val="11"/>
  </w:num>
  <w:num w:numId="10" w16cid:durableId="849611179">
    <w:abstractNumId w:val="10"/>
  </w:num>
  <w:num w:numId="11" w16cid:durableId="2035768310">
    <w:abstractNumId w:val="0"/>
  </w:num>
  <w:num w:numId="12" w16cid:durableId="420026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F6"/>
    <w:rsid w:val="00023767"/>
    <w:rsid w:val="00057726"/>
    <w:rsid w:val="0006541F"/>
    <w:rsid w:val="00077D91"/>
    <w:rsid w:val="000817AF"/>
    <w:rsid w:val="000E7F09"/>
    <w:rsid w:val="000F4009"/>
    <w:rsid w:val="000F533A"/>
    <w:rsid w:val="00127CA0"/>
    <w:rsid w:val="00174113"/>
    <w:rsid w:val="001A0776"/>
    <w:rsid w:val="001A4F6E"/>
    <w:rsid w:val="001B1933"/>
    <w:rsid w:val="001E2E12"/>
    <w:rsid w:val="00215CEF"/>
    <w:rsid w:val="00280E53"/>
    <w:rsid w:val="00283C6B"/>
    <w:rsid w:val="002930C3"/>
    <w:rsid w:val="002C1F33"/>
    <w:rsid w:val="00316D87"/>
    <w:rsid w:val="00317020"/>
    <w:rsid w:val="0033131D"/>
    <w:rsid w:val="00344BC1"/>
    <w:rsid w:val="003829AF"/>
    <w:rsid w:val="00391125"/>
    <w:rsid w:val="003A3879"/>
    <w:rsid w:val="003A4174"/>
    <w:rsid w:val="003D19B5"/>
    <w:rsid w:val="003F13F9"/>
    <w:rsid w:val="003F67B9"/>
    <w:rsid w:val="003F75F4"/>
    <w:rsid w:val="004375B9"/>
    <w:rsid w:val="004633BA"/>
    <w:rsid w:val="004A2C0F"/>
    <w:rsid w:val="004D42BE"/>
    <w:rsid w:val="004D729E"/>
    <w:rsid w:val="004F7207"/>
    <w:rsid w:val="0052713A"/>
    <w:rsid w:val="00550AA9"/>
    <w:rsid w:val="00561315"/>
    <w:rsid w:val="00576AB8"/>
    <w:rsid w:val="005915CE"/>
    <w:rsid w:val="00593B40"/>
    <w:rsid w:val="005F5FE6"/>
    <w:rsid w:val="00600297"/>
    <w:rsid w:val="0061371C"/>
    <w:rsid w:val="00621985"/>
    <w:rsid w:val="00630E3F"/>
    <w:rsid w:val="00631B1C"/>
    <w:rsid w:val="00634E3F"/>
    <w:rsid w:val="006A0619"/>
    <w:rsid w:val="006B05A1"/>
    <w:rsid w:val="006D2CBD"/>
    <w:rsid w:val="007340BA"/>
    <w:rsid w:val="00736600"/>
    <w:rsid w:val="0075591D"/>
    <w:rsid w:val="00786D28"/>
    <w:rsid w:val="007A114E"/>
    <w:rsid w:val="007D7A9F"/>
    <w:rsid w:val="007F0E8F"/>
    <w:rsid w:val="00804B62"/>
    <w:rsid w:val="00824696"/>
    <w:rsid w:val="00832C84"/>
    <w:rsid w:val="008338A2"/>
    <w:rsid w:val="00864AB9"/>
    <w:rsid w:val="00880C17"/>
    <w:rsid w:val="0088281C"/>
    <w:rsid w:val="0089468C"/>
    <w:rsid w:val="008D1F33"/>
    <w:rsid w:val="008F27D2"/>
    <w:rsid w:val="00930B57"/>
    <w:rsid w:val="00942C7F"/>
    <w:rsid w:val="0095368C"/>
    <w:rsid w:val="009811D6"/>
    <w:rsid w:val="00992754"/>
    <w:rsid w:val="00994A7B"/>
    <w:rsid w:val="009A2B56"/>
    <w:rsid w:val="009D3421"/>
    <w:rsid w:val="009E4DA0"/>
    <w:rsid w:val="009E7D3C"/>
    <w:rsid w:val="00A11394"/>
    <w:rsid w:val="00A1786D"/>
    <w:rsid w:val="00A26738"/>
    <w:rsid w:val="00A36D8F"/>
    <w:rsid w:val="00A93FC5"/>
    <w:rsid w:val="00A94287"/>
    <w:rsid w:val="00AA1A87"/>
    <w:rsid w:val="00AB3DC5"/>
    <w:rsid w:val="00AC23A8"/>
    <w:rsid w:val="00AD0050"/>
    <w:rsid w:val="00AD2E1E"/>
    <w:rsid w:val="00AF452D"/>
    <w:rsid w:val="00B04E43"/>
    <w:rsid w:val="00B22900"/>
    <w:rsid w:val="00B53553"/>
    <w:rsid w:val="00B75985"/>
    <w:rsid w:val="00B922C5"/>
    <w:rsid w:val="00BA5492"/>
    <w:rsid w:val="00BF76F6"/>
    <w:rsid w:val="00C45A5F"/>
    <w:rsid w:val="00C53DB3"/>
    <w:rsid w:val="00C56FAF"/>
    <w:rsid w:val="00C607E6"/>
    <w:rsid w:val="00C67FEF"/>
    <w:rsid w:val="00C93734"/>
    <w:rsid w:val="00C96E1D"/>
    <w:rsid w:val="00CA6E98"/>
    <w:rsid w:val="00CB375B"/>
    <w:rsid w:val="00CE0AA5"/>
    <w:rsid w:val="00CE6606"/>
    <w:rsid w:val="00CF4A24"/>
    <w:rsid w:val="00D0378F"/>
    <w:rsid w:val="00D0540B"/>
    <w:rsid w:val="00D13BF9"/>
    <w:rsid w:val="00D1772E"/>
    <w:rsid w:val="00D82112"/>
    <w:rsid w:val="00D90229"/>
    <w:rsid w:val="00E03B2D"/>
    <w:rsid w:val="00E05165"/>
    <w:rsid w:val="00E17649"/>
    <w:rsid w:val="00E41C31"/>
    <w:rsid w:val="00E55BAC"/>
    <w:rsid w:val="00E66D1C"/>
    <w:rsid w:val="00E8253B"/>
    <w:rsid w:val="00E963DF"/>
    <w:rsid w:val="00EA6C21"/>
    <w:rsid w:val="00EA78D0"/>
    <w:rsid w:val="00EB055D"/>
    <w:rsid w:val="00EC3525"/>
    <w:rsid w:val="00EF082C"/>
    <w:rsid w:val="00F023C7"/>
    <w:rsid w:val="00F043F8"/>
    <w:rsid w:val="00F342A2"/>
    <w:rsid w:val="00F53F5D"/>
    <w:rsid w:val="00F7740D"/>
    <w:rsid w:val="00FB0D77"/>
    <w:rsid w:val="00FC3ADF"/>
    <w:rsid w:val="00FD2D6C"/>
    <w:rsid w:val="0FF64D62"/>
    <w:rsid w:val="63C613D0"/>
    <w:rsid w:val="64DC1051"/>
    <w:rsid w:val="7C10D44B"/>
    <w:rsid w:val="7F7AE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F4AC3"/>
  <w15:chartTrackingRefBased/>
  <w15:docId w15:val="{687053E6-83D6-E941-9A48-C902550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34"/>
    <w:pPr>
      <w:keepNext/>
      <w:keepLines/>
      <w:spacing w:before="480" w:after="120"/>
      <w:jc w:val="center"/>
      <w:outlineLvl w:val="0"/>
    </w:pPr>
    <w:rPr>
      <w:rFonts w:ascii="Arial Narrow" w:eastAsia="Calibri" w:hAnsi="Arial Narrow" w:cs="Calibri"/>
      <w:b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3734"/>
    <w:pPr>
      <w:keepNext/>
      <w:keepLines/>
      <w:numPr>
        <w:numId w:val="7"/>
      </w:numPr>
      <w:spacing w:before="360" w:after="80"/>
      <w:outlineLvl w:val="1"/>
    </w:pPr>
    <w:rPr>
      <w:rFonts w:ascii="Arial Narrow" w:eastAsia="Calibri" w:hAnsi="Arial Narrow" w:cs="Calibri"/>
      <w:b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27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5B9"/>
  </w:style>
  <w:style w:type="paragraph" w:styleId="Piedepgina">
    <w:name w:val="footer"/>
    <w:basedOn w:val="Normal"/>
    <w:link w:val="Piedepgina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5B9"/>
  </w:style>
  <w:style w:type="character" w:customStyle="1" w:styleId="Ttulo1Car">
    <w:name w:val="Título 1 Car"/>
    <w:basedOn w:val="Fuentedeprrafopredeter"/>
    <w:link w:val="Ttulo1"/>
    <w:uiPriority w:val="9"/>
    <w:rsid w:val="00C93734"/>
    <w:rPr>
      <w:rFonts w:ascii="Arial Narrow" w:eastAsia="Calibri" w:hAnsi="Arial Narrow" w:cs="Calibri"/>
      <w:b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C93734"/>
    <w:rPr>
      <w:rFonts w:ascii="Arial Narrow" w:eastAsia="Calibri" w:hAnsi="Arial Narrow" w:cs="Calibri"/>
      <w:b/>
      <w:szCs w:val="36"/>
      <w:lang w:eastAsia="es-CO"/>
    </w:rPr>
  </w:style>
  <w:style w:type="paragraph" w:styleId="Prrafodelista">
    <w:name w:val="List Paragraph"/>
    <w:basedOn w:val="Normal"/>
    <w:uiPriority w:val="34"/>
    <w:qFormat/>
    <w:rsid w:val="00C93734"/>
    <w:pPr>
      <w:ind w:left="720"/>
      <w:contextualSpacing/>
    </w:pPr>
    <w:rPr>
      <w:rFonts w:ascii="Calibri" w:eastAsia="Calibri" w:hAnsi="Calibri" w:cs="Calibri"/>
      <w:lang w:eastAsia="es-CO"/>
    </w:rPr>
  </w:style>
  <w:style w:type="character" w:styleId="Hipervnculo">
    <w:name w:val="Hyperlink"/>
    <w:basedOn w:val="Fuentedeprrafopredeter"/>
    <w:uiPriority w:val="99"/>
    <w:unhideWhenUsed/>
    <w:rsid w:val="00C9373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C93734"/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22C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F27D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27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8F27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iebles@camarabaq.org.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ismo@camarabaq.org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Angélica Espíndola</dc:creator>
  <cp:keywords/>
  <dc:description/>
  <cp:lastModifiedBy>María Angélica Espíndola</cp:lastModifiedBy>
  <cp:revision>13</cp:revision>
  <cp:lastPrinted>2025-09-26T20:24:00Z</cp:lastPrinted>
  <dcterms:created xsi:type="dcterms:W3CDTF">2025-08-22T16:02:00Z</dcterms:created>
  <dcterms:modified xsi:type="dcterms:W3CDTF">2025-09-26T20:24:00Z</dcterms:modified>
</cp:coreProperties>
</file>